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0F24" w14:textId="77777777" w:rsidR="007A1823" w:rsidRPr="007642CB" w:rsidRDefault="007A1823" w:rsidP="007A1823">
      <w:pPr>
        <w:spacing w:line="380" w:lineRule="exact"/>
        <w:jc w:val="center"/>
        <w:rPr>
          <w:rFonts w:ascii="標楷體" w:eastAsia="標楷體" w:hAnsi="標楷體"/>
          <w:b/>
          <w:bCs/>
          <w:color w:val="FF0000"/>
          <w:sz w:val="48"/>
          <w:szCs w:val="48"/>
        </w:rPr>
      </w:pPr>
      <w:bookmarkStart w:id="0" w:name="_GoBack"/>
      <w:bookmarkEnd w:id="0"/>
      <w:r w:rsidRPr="007642CB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抽痰</w:t>
      </w:r>
    </w:p>
    <w:p w14:paraId="4D5EF8DE" w14:textId="77777777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F8C204E" w14:textId="608B2D7E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56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目的</w:t>
      </w:r>
    </w:p>
    <w:p w14:paraId="6DC03410" w14:textId="77777777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 w:right="39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維持呼吸道之通暢，以避免合併症</w:t>
      </w:r>
      <w:r w:rsidRPr="007A1823">
        <w:rPr>
          <w:rFonts w:ascii="標楷體" w:eastAsia="標楷體" w:hAnsi="標楷體" w:cs="標楷體" w:hint="eastAsia"/>
          <w:sz w:val="28"/>
          <w:szCs w:val="28"/>
        </w:rPr>
        <w:t>的發生。</w:t>
      </w:r>
    </w:p>
    <w:p w14:paraId="231D8595" w14:textId="77777777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019A4107" w14:textId="7E22199C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60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備物</w:t>
      </w:r>
    </w:p>
    <w:p w14:paraId="15BD5CB9" w14:textId="77777777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 w:right="38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無</w:t>
      </w:r>
      <w:proofErr w:type="gramStart"/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菌抽痰管</w:t>
      </w:r>
      <w:proofErr w:type="gramEnd"/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、清水、無菌手套、</w:t>
      </w:r>
      <w:proofErr w:type="gramStart"/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抽</w:t>
      </w:r>
      <w:r w:rsidRPr="007A1823">
        <w:rPr>
          <w:rFonts w:ascii="標楷體" w:eastAsia="標楷體" w:hAnsi="標楷體" w:cs="標楷體" w:hint="eastAsia"/>
          <w:sz w:val="28"/>
          <w:szCs w:val="28"/>
        </w:rPr>
        <w:t>痰機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3235A06" w14:textId="77777777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29E7F398" w14:textId="13CFB7CA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60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步驟</w:t>
      </w:r>
    </w:p>
    <w:p w14:paraId="30C91D0A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洗手。</w:t>
      </w:r>
    </w:p>
    <w:p w14:paraId="741B38D1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予病人翻身、拍背、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叩擊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，再給</w:t>
      </w:r>
      <w:r w:rsidRPr="007A1823">
        <w:rPr>
          <w:rFonts w:ascii="標楷體" w:eastAsia="標楷體" w:hAnsi="標楷體" w:cs="標楷體" w:hint="eastAsia"/>
          <w:spacing w:val="-41"/>
          <w:sz w:val="28"/>
          <w:szCs w:val="28"/>
        </w:rPr>
        <w:t>予</w:t>
      </w:r>
      <w:r w:rsidRPr="007A1823">
        <w:rPr>
          <w:rFonts w:ascii="標楷體" w:eastAsia="標楷體" w:hAnsi="標楷體" w:cs="標楷體"/>
          <w:spacing w:val="-41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>100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％氧氣使用，必要時給予蒸氣吸入使用。</w:t>
      </w:r>
    </w:p>
    <w:p w14:paraId="4199D76D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打開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抽痰機電源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，調整壓力在</w:t>
      </w:r>
      <w:r w:rsidRPr="007A1823">
        <w:rPr>
          <w:rFonts w:ascii="標楷體" w:eastAsia="標楷體" w:hAnsi="標楷體"/>
          <w:sz w:val="28"/>
          <w:szCs w:val="28"/>
        </w:rPr>
        <w:t xml:space="preserve">150-200mmHg </w:t>
      </w:r>
      <w:r w:rsidRPr="007A1823">
        <w:rPr>
          <w:rFonts w:ascii="標楷體" w:eastAsia="標楷體" w:hAnsi="標楷體" w:cs="標楷體" w:hint="eastAsia"/>
          <w:sz w:val="28"/>
          <w:szCs w:val="28"/>
        </w:rPr>
        <w:t>之間。</w:t>
      </w:r>
    </w:p>
    <w:p w14:paraId="34B89741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將無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菌抽痰管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封套打開，單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手戴無菌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手套。</w:t>
      </w:r>
    </w:p>
    <w:p w14:paraId="2F029F3C" w14:textId="3CACE221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以無菌方式取出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，並與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抽痰機之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管子連接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抽吸管徑，成人：</w:t>
      </w:r>
      <w:r w:rsidRPr="007A1823">
        <w:rPr>
          <w:rFonts w:ascii="標楷體" w:eastAsia="標楷體" w:hAnsi="標楷體"/>
          <w:sz w:val="28"/>
          <w:szCs w:val="28"/>
        </w:rPr>
        <w:t>12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～</w:t>
      </w:r>
      <w:r w:rsidRPr="007A1823">
        <w:rPr>
          <w:rFonts w:ascii="標楷體" w:eastAsia="標楷體" w:hAnsi="標楷體"/>
          <w:sz w:val="28"/>
          <w:szCs w:val="28"/>
        </w:rPr>
        <w:t>18Fr.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）。</w:t>
      </w:r>
    </w:p>
    <w:p w14:paraId="22AB18DB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移開呼吸管後，以輕柔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動作由氣</w:t>
      </w:r>
      <w:r w:rsidRPr="007A1823">
        <w:rPr>
          <w:rFonts w:ascii="標楷體" w:eastAsia="標楷體" w:hAnsi="標楷體" w:cs="標楷體" w:hint="eastAsia"/>
          <w:spacing w:val="-6"/>
          <w:sz w:val="28"/>
          <w:szCs w:val="28"/>
        </w:rPr>
        <w:t>切口</w:t>
      </w:r>
      <w:proofErr w:type="gramEnd"/>
      <w:r w:rsidRPr="007A1823">
        <w:rPr>
          <w:rFonts w:ascii="標楷體" w:eastAsia="標楷體" w:hAnsi="標楷體" w:cs="標楷體" w:hint="eastAsia"/>
          <w:spacing w:val="-6"/>
          <w:sz w:val="28"/>
          <w:szCs w:val="28"/>
        </w:rPr>
        <w:t>插入適當深度，必要時可</w:t>
      </w:r>
      <w:proofErr w:type="gramStart"/>
      <w:r w:rsidRPr="007A1823">
        <w:rPr>
          <w:rFonts w:ascii="標楷體" w:eastAsia="標楷體" w:hAnsi="標楷體" w:cs="標楷體" w:hint="eastAsia"/>
          <w:spacing w:val="-6"/>
          <w:sz w:val="28"/>
          <w:szCs w:val="28"/>
        </w:rPr>
        <w:t>抽</w:t>
      </w:r>
      <w:r w:rsidRPr="007A1823">
        <w:rPr>
          <w:rFonts w:ascii="標楷體" w:eastAsia="標楷體" w:hAnsi="標楷體" w:cs="標楷體" w:hint="eastAsia"/>
          <w:spacing w:val="-12"/>
          <w:sz w:val="28"/>
          <w:szCs w:val="28"/>
        </w:rPr>
        <w:t>吸口鼻</w:t>
      </w:r>
      <w:proofErr w:type="gramEnd"/>
      <w:r w:rsidRPr="007A1823">
        <w:rPr>
          <w:rFonts w:ascii="標楷體" w:eastAsia="標楷體" w:hAnsi="標楷體" w:cs="標楷體" w:hint="eastAsia"/>
          <w:spacing w:val="-12"/>
          <w:sz w:val="28"/>
          <w:szCs w:val="28"/>
        </w:rPr>
        <w:t>中分泌物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氣切約相當於</w:t>
      </w:r>
      <w:r w:rsidRPr="007A1823">
        <w:rPr>
          <w:rFonts w:ascii="標楷體" w:eastAsia="標楷體" w:hAnsi="標楷體" w:cs="標楷體" w:hint="eastAsia"/>
          <w:spacing w:val="-7"/>
          <w:sz w:val="28"/>
          <w:szCs w:val="28"/>
        </w:rPr>
        <w:t>氣切套管的長度、抽口鼻約插入</w:t>
      </w:r>
      <w:r w:rsidRPr="007A1823">
        <w:rPr>
          <w:rFonts w:ascii="標楷體" w:eastAsia="標楷體" w:hAnsi="標楷體"/>
          <w:sz w:val="28"/>
          <w:szCs w:val="28"/>
        </w:rPr>
        <w:t>10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～</w:t>
      </w:r>
      <w:r w:rsidRPr="007A1823">
        <w:rPr>
          <w:rFonts w:ascii="標楷體" w:eastAsia="標楷體" w:hAnsi="標楷體"/>
          <w:sz w:val="28"/>
          <w:szCs w:val="28"/>
        </w:rPr>
        <w:t>15</w:t>
      </w:r>
      <w:r w:rsidRPr="007A1823">
        <w:rPr>
          <w:rFonts w:ascii="標楷體" w:eastAsia="標楷體" w:hAnsi="標楷體" w:cs="標楷體" w:hint="eastAsia"/>
          <w:sz w:val="28"/>
          <w:szCs w:val="28"/>
        </w:rPr>
        <w:t>公分；順序</w:t>
      </w:r>
      <w:r w:rsidRPr="007A1823">
        <w:rPr>
          <w:rFonts w:ascii="標楷體" w:eastAsia="標楷體" w:hAnsi="標楷體"/>
          <w:sz w:val="28"/>
          <w:szCs w:val="28"/>
        </w:rPr>
        <w:t>:</w:t>
      </w:r>
      <w:r w:rsidRPr="007A1823">
        <w:rPr>
          <w:rFonts w:ascii="標楷體" w:eastAsia="標楷體" w:hAnsi="標楷體" w:cs="標楷體" w:hint="eastAsia"/>
          <w:sz w:val="28"/>
          <w:szCs w:val="28"/>
        </w:rPr>
        <w:t>氣切</w:t>
      </w:r>
      <w:r w:rsidRPr="007A1823">
        <w:rPr>
          <w:rFonts w:ascii="標楷體" w:eastAsia="標楷體" w:hAnsi="標楷體"/>
          <w:sz w:val="28"/>
          <w:szCs w:val="28"/>
        </w:rPr>
        <w:t>→</w:t>
      </w:r>
      <w:r w:rsidRPr="007A1823">
        <w:rPr>
          <w:rFonts w:ascii="標楷體" w:eastAsia="標楷體" w:hAnsi="標楷體" w:cs="標楷體" w:hint="eastAsia"/>
          <w:sz w:val="28"/>
          <w:szCs w:val="28"/>
        </w:rPr>
        <w:t>鼻</w:t>
      </w:r>
      <w:r w:rsidRPr="007A1823">
        <w:rPr>
          <w:rFonts w:ascii="標楷體" w:eastAsia="標楷體" w:hAnsi="標楷體"/>
          <w:sz w:val="28"/>
          <w:szCs w:val="28"/>
        </w:rPr>
        <w:t>→</w:t>
      </w:r>
      <w:r w:rsidRPr="007A1823">
        <w:rPr>
          <w:rFonts w:ascii="標楷體" w:eastAsia="標楷體" w:hAnsi="標楷體" w:cs="標楷體" w:hint="eastAsia"/>
          <w:sz w:val="28"/>
          <w:szCs w:val="28"/>
        </w:rPr>
        <w:t>口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1232392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抽痰管插入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時，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勿蓋住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控制口；</w:t>
      </w:r>
      <w:r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反抽時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，以旋轉方式抽吸痰液，</w:t>
      </w:r>
      <w:r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r w:rsidRPr="007A1823">
        <w:rPr>
          <w:rFonts w:ascii="標楷體" w:eastAsia="標楷體" w:hAnsi="標楷體" w:cs="標楷體" w:hint="eastAsia"/>
          <w:spacing w:val="-4"/>
          <w:sz w:val="28"/>
          <w:szCs w:val="28"/>
        </w:rPr>
        <w:t>使各個方向的</w:t>
      </w:r>
      <w:proofErr w:type="gramStart"/>
      <w:r w:rsidRPr="007A1823">
        <w:rPr>
          <w:rFonts w:ascii="標楷體" w:eastAsia="標楷體" w:hAnsi="標楷體" w:cs="標楷體" w:hint="eastAsia"/>
          <w:spacing w:val="-4"/>
          <w:sz w:val="28"/>
          <w:szCs w:val="28"/>
        </w:rPr>
        <w:t>痰均能抽</w:t>
      </w:r>
      <w:proofErr w:type="gramEnd"/>
      <w:r w:rsidRPr="007A1823">
        <w:rPr>
          <w:rFonts w:ascii="標楷體" w:eastAsia="標楷體" w:hAnsi="標楷體" w:cs="標楷體" w:hint="eastAsia"/>
          <w:spacing w:val="-4"/>
          <w:sz w:val="28"/>
          <w:szCs w:val="28"/>
        </w:rPr>
        <w:t>到，抽吸</w:t>
      </w:r>
      <w:r w:rsidRPr="007A1823">
        <w:rPr>
          <w:rFonts w:ascii="標楷體" w:eastAsia="標楷體" w:hAnsi="標楷體" w:cs="標楷體" w:hint="eastAsia"/>
          <w:spacing w:val="-17"/>
          <w:sz w:val="28"/>
          <w:szCs w:val="28"/>
        </w:rPr>
        <w:t>時間不超過</w:t>
      </w:r>
      <w:r w:rsidRPr="007A1823">
        <w:rPr>
          <w:rFonts w:ascii="標楷體" w:eastAsia="標楷體" w:hAnsi="標楷體" w:cs="標楷體"/>
          <w:spacing w:val="-17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 xml:space="preserve">15 </w:t>
      </w:r>
      <w:r w:rsidRPr="007A1823">
        <w:rPr>
          <w:rFonts w:ascii="標楷體" w:eastAsia="標楷體" w:hAnsi="標楷體" w:cs="標楷體" w:hint="eastAsia"/>
          <w:spacing w:val="-22"/>
          <w:sz w:val="28"/>
          <w:szCs w:val="28"/>
        </w:rPr>
        <w:t>秒。灌食後</w:t>
      </w:r>
      <w:r w:rsidRPr="007A1823">
        <w:rPr>
          <w:rFonts w:ascii="標楷體" w:eastAsia="標楷體" w:hAnsi="標楷體" w:cs="標楷體"/>
          <w:spacing w:val="-22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 xml:space="preserve">30 </w:t>
      </w:r>
      <w:r w:rsidRPr="007A1823">
        <w:rPr>
          <w:rFonts w:ascii="標楷體" w:eastAsia="標楷體" w:hAnsi="標楷體" w:cs="標楷體" w:hint="eastAsia"/>
          <w:sz w:val="28"/>
          <w:szCs w:val="28"/>
        </w:rPr>
        <w:t>分</w:t>
      </w:r>
      <w:r w:rsidRPr="007A1823">
        <w:rPr>
          <w:rFonts w:ascii="標楷體" w:eastAsia="標楷體" w:hAnsi="標楷體" w:cs="標楷體" w:hint="eastAsia"/>
          <w:spacing w:val="-7"/>
          <w:sz w:val="28"/>
          <w:szCs w:val="28"/>
        </w:rPr>
        <w:t>鐘內避免抽痰，以免引起嘔吐造成吸入性肺炎。</w:t>
      </w:r>
    </w:p>
    <w:p w14:paraId="14BCAF4D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抽痰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期間，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隨時觀察病人如有嘴唇發紫、臉色蒼白情形，應馬上停止抽痰，趕快給予氧氣使用。</w:t>
      </w:r>
    </w:p>
    <w:p w14:paraId="4B30FD60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取出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抽痰管後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，抽取少量清水清潔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抽痰管之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口徑。</w:t>
      </w:r>
    </w:p>
    <w:p w14:paraId="12BE92DA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抽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完痰後再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鼓勵病人深呼吸或</w:t>
      </w:r>
      <w:r w:rsidRPr="007A1823">
        <w:rPr>
          <w:rFonts w:ascii="標楷體" w:eastAsia="標楷體" w:hAnsi="標楷體" w:cs="標楷體" w:hint="eastAsia"/>
          <w:spacing w:val="-27"/>
          <w:sz w:val="28"/>
          <w:szCs w:val="28"/>
        </w:rPr>
        <w:t>給予</w:t>
      </w:r>
      <w:r w:rsidRPr="007A1823">
        <w:rPr>
          <w:rFonts w:ascii="標楷體" w:eastAsia="標楷體" w:hAnsi="標楷體" w:cs="標楷體"/>
          <w:spacing w:val="-27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>100%</w:t>
      </w:r>
      <w:r w:rsidRPr="007A1823">
        <w:rPr>
          <w:rFonts w:ascii="標楷體" w:eastAsia="標楷體" w:hAnsi="標楷體"/>
          <w:spacing w:val="77"/>
          <w:sz w:val="28"/>
          <w:szCs w:val="28"/>
        </w:rPr>
        <w:t xml:space="preserve"> </w:t>
      </w:r>
      <w:r w:rsidRPr="007A1823">
        <w:rPr>
          <w:rFonts w:ascii="標楷體" w:eastAsia="標楷體" w:hAnsi="標楷體" w:cs="標楷體" w:hint="eastAsia"/>
          <w:sz w:val="28"/>
          <w:szCs w:val="28"/>
        </w:rPr>
        <w:t>氧氣。</w:t>
      </w:r>
    </w:p>
    <w:p w14:paraId="59846DDC" w14:textId="7DA71719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應隨時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觀察痰的性狀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、顏色及量，如顏色有異常情形，要告知醫護人員或與居家護理師聯繫。</w:t>
      </w:r>
    </w:p>
    <w:p w14:paraId="76566EE0" w14:textId="46C4DA5F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0FE40A4" w14:textId="0DA1400F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60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抽痰流程圖示</w:t>
      </w:r>
      <w:r w:rsidRPr="007642CB">
        <w:rPr>
          <w:rFonts w:ascii="標楷體" w:eastAsia="標楷體" w:hAnsi="標楷體"/>
          <w:b/>
          <w:bCs/>
          <w:color w:val="0070C0"/>
          <w:sz w:val="28"/>
          <w:szCs w:val="28"/>
        </w:rPr>
        <w:tab/>
      </w:r>
    </w:p>
    <w:p w14:paraId="1F476E64" w14:textId="0C1107CD" w:rsidR="007A1823" w:rsidRDefault="00C827BE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340" w:firstLine="369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57FF5AA" wp14:editId="08B6F994">
            <wp:simplePos x="0" y="0"/>
            <wp:positionH relativeFrom="column">
              <wp:posOffset>2663190</wp:posOffset>
            </wp:positionH>
            <wp:positionV relativeFrom="paragraph">
              <wp:posOffset>311785</wp:posOffset>
            </wp:positionV>
            <wp:extent cx="1965960" cy="1159510"/>
            <wp:effectExtent l="0" t="0" r="0" b="254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823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004084" wp14:editId="0464F9A7">
            <wp:simplePos x="0" y="0"/>
            <wp:positionH relativeFrom="column">
              <wp:posOffset>537210</wp:posOffset>
            </wp:positionH>
            <wp:positionV relativeFrom="paragraph">
              <wp:posOffset>311785</wp:posOffset>
            </wp:positionV>
            <wp:extent cx="1905000" cy="112649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23" w:rsidRPr="007A1823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CDC0D2" wp14:editId="0FC22732">
                <wp:simplePos x="0" y="0"/>
                <wp:positionH relativeFrom="page">
                  <wp:posOffset>3887470</wp:posOffset>
                </wp:positionH>
                <wp:positionV relativeFrom="paragraph">
                  <wp:posOffset>312420</wp:posOffset>
                </wp:positionV>
                <wp:extent cx="1181100" cy="723900"/>
                <wp:effectExtent l="1270" t="0" r="0" b="190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94D91" w14:textId="77777777" w:rsidR="007A1823" w:rsidRDefault="007A1823" w:rsidP="007A18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306.1pt;margin-top:24.6pt;width:9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" o:allowincell="f" filled="f" stroked="f">
                <v:textbox inset="0,0,0,0">
                  <w:txbxContent>
                    <w:p w14:paraId="4A294D91" w14:textId="77777777" w:rsidR="007A1823" w:rsidRDefault="007A1823" w:rsidP="007A1823"/>
                  </w:txbxContent>
                </v:textbox>
                <w10:wrap anchorx="page"/>
              </v:rect>
            </w:pict>
          </mc:Fallback>
        </mc:AlternateContent>
      </w:r>
      <w:r w:rsidR="007A1823" w:rsidRPr="007A1823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B3292" wp14:editId="75362175">
                <wp:simplePos x="0" y="0"/>
                <wp:positionH relativeFrom="page">
                  <wp:posOffset>5349240</wp:posOffset>
                </wp:positionH>
                <wp:positionV relativeFrom="paragraph">
                  <wp:posOffset>312420</wp:posOffset>
                </wp:positionV>
                <wp:extent cx="1181100" cy="723900"/>
                <wp:effectExtent l="0" t="0" r="3810" b="190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0AF2" w14:textId="77777777" w:rsidR="007A1823" w:rsidRDefault="007A1823" w:rsidP="007A18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7" style="position:absolute;left:0;text-align:left;margin-left:421.2pt;margin-top:24.6pt;width:93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" o:allowincell="f" filled="f" stroked="f">
                <v:textbox inset="0,0,0,0">
                  <w:txbxContent>
                    <w:p w14:paraId="4E2A0AF2" w14:textId="77777777" w:rsidR="007A1823" w:rsidRDefault="007A1823" w:rsidP="007A1823"/>
                  </w:txbxContent>
                </v:textbox>
                <w10:wrap anchorx="page"/>
              </v:rect>
            </w:pict>
          </mc:Fallback>
        </mc:AlternateContent>
      </w:r>
      <w:r w:rsidR="007A1823" w:rsidRPr="007A1823">
        <w:rPr>
          <w:rFonts w:ascii="標楷體" w:eastAsia="標楷體" w:hAnsi="標楷體"/>
          <w:sz w:val="28"/>
          <w:szCs w:val="28"/>
        </w:rPr>
        <w:t>1.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戴無菌手套</w:t>
      </w:r>
      <w:r w:rsidR="007A1823"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r w:rsidR="007A1823">
        <w:rPr>
          <w:rFonts w:ascii="標楷體" w:eastAsia="標楷體" w:hAnsi="標楷體" w:cs="標楷體"/>
          <w:sz w:val="28"/>
          <w:szCs w:val="28"/>
        </w:rPr>
        <w:tab/>
      </w:r>
      <w:r w:rsidR="00322DA5">
        <w:rPr>
          <w:rFonts w:ascii="標楷體" w:eastAsia="標楷體" w:hAnsi="標楷體" w:cs="標楷體"/>
          <w:sz w:val="28"/>
          <w:szCs w:val="28"/>
        </w:rPr>
        <w:tab/>
      </w:r>
      <w:r w:rsidR="007642C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7A1823" w:rsidRPr="007A1823">
        <w:rPr>
          <w:rFonts w:ascii="標楷體" w:eastAsia="標楷體" w:hAnsi="標楷體"/>
          <w:sz w:val="28"/>
          <w:szCs w:val="28"/>
        </w:rPr>
        <w:t>2.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與</w:t>
      </w:r>
      <w:proofErr w:type="gramStart"/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抽痰管相接</w:t>
      </w:r>
      <w:proofErr w:type="gramEnd"/>
    </w:p>
    <w:p w14:paraId="30DDB478" w14:textId="77777777" w:rsidR="007A1823" w:rsidRDefault="007A182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64BF54A" w14:textId="77777777" w:rsidR="00322DA5" w:rsidRDefault="00322DA5" w:rsidP="00322DA5">
      <w:pPr>
        <w:tabs>
          <w:tab w:val="left" w:pos="2108"/>
        </w:tabs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6F89DB" w14:textId="77777777" w:rsidR="00322DA5" w:rsidRDefault="00322DA5" w:rsidP="00322DA5">
      <w:pPr>
        <w:tabs>
          <w:tab w:val="left" w:pos="2108"/>
        </w:tabs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47DD47E" w14:textId="74EDA18F" w:rsidR="007A1823" w:rsidRPr="007A1823" w:rsidRDefault="00C827BE" w:rsidP="007642CB">
      <w:pPr>
        <w:tabs>
          <w:tab w:val="left" w:pos="2108"/>
        </w:tabs>
        <w:kinsoku w:val="0"/>
        <w:overflowPunct w:val="0"/>
        <w:autoSpaceDE w:val="0"/>
        <w:autoSpaceDN w:val="0"/>
        <w:adjustRightIn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77D7440" wp14:editId="2C85B6C5">
            <wp:simplePos x="0" y="0"/>
            <wp:positionH relativeFrom="column">
              <wp:posOffset>2762250</wp:posOffset>
            </wp:positionH>
            <wp:positionV relativeFrom="paragraph">
              <wp:posOffset>301625</wp:posOffset>
            </wp:positionV>
            <wp:extent cx="1973580" cy="1135380"/>
            <wp:effectExtent l="0" t="0" r="7620" b="762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CB"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FC134E" wp14:editId="69E629B2">
            <wp:simplePos x="0" y="0"/>
            <wp:positionH relativeFrom="column">
              <wp:posOffset>605790</wp:posOffset>
            </wp:positionH>
            <wp:positionV relativeFrom="paragraph">
              <wp:posOffset>302260</wp:posOffset>
            </wp:positionV>
            <wp:extent cx="1906905" cy="1135380"/>
            <wp:effectExtent l="0" t="0" r="0" b="762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23" w:rsidRPr="007A1823">
        <w:rPr>
          <w:rFonts w:ascii="標楷體" w:eastAsia="標楷體" w:hAnsi="標楷體"/>
          <w:sz w:val="28"/>
          <w:szCs w:val="28"/>
        </w:rPr>
        <w:t>3.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抽痰</w:t>
      </w:r>
      <w:r w:rsidR="007A1823" w:rsidRPr="007A1823">
        <w:rPr>
          <w:rFonts w:ascii="標楷體" w:eastAsia="標楷體" w:hAnsi="標楷體"/>
          <w:sz w:val="28"/>
          <w:szCs w:val="28"/>
        </w:rPr>
        <w:tab/>
      </w:r>
      <w:r w:rsidR="007A1823">
        <w:rPr>
          <w:rFonts w:ascii="標楷體" w:eastAsia="標楷體" w:hAnsi="標楷體"/>
          <w:sz w:val="28"/>
          <w:szCs w:val="28"/>
        </w:rPr>
        <w:tab/>
      </w:r>
      <w:r w:rsidR="007A1823">
        <w:rPr>
          <w:rFonts w:ascii="標楷體" w:eastAsia="標楷體" w:hAnsi="標楷體"/>
          <w:sz w:val="28"/>
          <w:szCs w:val="28"/>
        </w:rPr>
        <w:tab/>
      </w:r>
      <w:r w:rsidR="00322DA5">
        <w:rPr>
          <w:rFonts w:ascii="標楷體" w:eastAsia="標楷體" w:hAnsi="標楷體"/>
          <w:sz w:val="28"/>
          <w:szCs w:val="28"/>
        </w:rPr>
        <w:tab/>
      </w:r>
      <w:r w:rsidR="007642C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A1823" w:rsidRPr="007A1823">
        <w:rPr>
          <w:rFonts w:ascii="標楷體" w:eastAsia="標楷體" w:hAnsi="標楷體"/>
          <w:sz w:val="28"/>
          <w:szCs w:val="28"/>
        </w:rPr>
        <w:t>4.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清洗抽痰管</w:t>
      </w:r>
    </w:p>
    <w:p w14:paraId="3A4D9EB8" w14:textId="28AE2680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FBA5224" w14:textId="0835AA39" w:rsidR="007A1823" w:rsidRPr="007A1823" w:rsidRDefault="007A1823" w:rsidP="007A1823">
      <w:pPr>
        <w:tabs>
          <w:tab w:val="left" w:pos="2488"/>
        </w:tabs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9EE18A7" w14:textId="0B5FCAA4" w:rsidR="007A1823" w:rsidRPr="007A1823" w:rsidRDefault="00C827BE" w:rsidP="007642CB">
      <w:pPr>
        <w:kinsoku w:val="0"/>
        <w:overflowPunct w:val="0"/>
        <w:autoSpaceDE w:val="0"/>
        <w:autoSpaceDN w:val="0"/>
        <w:adjustRightInd w:val="0"/>
        <w:spacing w:line="380" w:lineRule="exact"/>
        <w:ind w:left="480" w:firstLineChars="150" w:firstLine="420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BA97B9" wp14:editId="79DC16B3">
            <wp:simplePos x="0" y="0"/>
            <wp:positionH relativeFrom="column">
              <wp:posOffset>2762250</wp:posOffset>
            </wp:positionH>
            <wp:positionV relativeFrom="paragraph">
              <wp:posOffset>294005</wp:posOffset>
            </wp:positionV>
            <wp:extent cx="2011680" cy="1156970"/>
            <wp:effectExtent l="0" t="0" r="7620" b="508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2E177B8" wp14:editId="38D2EDCE">
            <wp:simplePos x="0" y="0"/>
            <wp:positionH relativeFrom="column">
              <wp:posOffset>605790</wp:posOffset>
            </wp:positionH>
            <wp:positionV relativeFrom="paragraph">
              <wp:posOffset>294005</wp:posOffset>
            </wp:positionV>
            <wp:extent cx="1905000" cy="1158240"/>
            <wp:effectExtent l="0" t="0" r="0" b="381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23" w:rsidRPr="007A1823">
        <w:rPr>
          <w:rFonts w:ascii="標楷體" w:eastAsia="標楷體" w:hAnsi="標楷體"/>
          <w:sz w:val="28"/>
          <w:szCs w:val="28"/>
        </w:rPr>
        <w:t>5.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抽</w:t>
      </w:r>
      <w:proofErr w:type="gramStart"/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痰管包</w:t>
      </w:r>
      <w:proofErr w:type="gramEnd"/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起</w:t>
      </w:r>
      <w:r w:rsidR="007A1823"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r w:rsidR="00322DA5">
        <w:rPr>
          <w:rFonts w:ascii="標楷體" w:eastAsia="標楷體" w:hAnsi="標楷體" w:cs="標楷體"/>
          <w:sz w:val="28"/>
          <w:szCs w:val="28"/>
        </w:rPr>
        <w:tab/>
      </w:r>
      <w:r w:rsidR="00322DA5">
        <w:rPr>
          <w:rFonts w:ascii="標楷體" w:eastAsia="標楷體" w:hAnsi="標楷體" w:cs="標楷體"/>
          <w:sz w:val="28"/>
          <w:szCs w:val="28"/>
        </w:rPr>
        <w:tab/>
      </w:r>
      <w:r w:rsidR="007642C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A1823" w:rsidRPr="007A1823">
        <w:rPr>
          <w:rFonts w:ascii="標楷體" w:eastAsia="標楷體" w:hAnsi="標楷體"/>
          <w:sz w:val="28"/>
          <w:szCs w:val="28"/>
        </w:rPr>
        <w:t>6.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丟紅色垃圾桶</w:t>
      </w:r>
    </w:p>
    <w:p w14:paraId="1E3495F6" w14:textId="5B41EE3D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5D83BD" w14:textId="1D939A84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29B7DEA" w14:textId="623A4A2E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13CAE2F" w14:textId="3FF33B5C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138FCAE" w14:textId="32428B42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DE53A1E" w14:textId="7ECE5851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D1F0B25" w14:textId="3AFB5DB0" w:rsidR="00322DA5" w:rsidRDefault="00322DA5" w:rsidP="00322DA5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845FB35" w14:textId="0FC30B08" w:rsidR="00322DA5" w:rsidRDefault="00322DA5" w:rsidP="00322DA5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FB1C1E0" w14:textId="289819F1" w:rsidR="00A4073E" w:rsidRDefault="00A4073E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E27F469" w14:textId="0DD85363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F03BE87" w14:textId="0DB1186A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E02460A" w14:textId="1845DBEE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12FB53" w14:textId="32406C08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C7D3051" w14:textId="19B38339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6BDD57C" w14:textId="0BB3BD3B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96F4958" w14:textId="0D5D5E55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63B3028" w14:textId="57B367C4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8A0A026" w14:textId="652C9264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9F8F631" w14:textId="5F09BD45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C2DD0E" w14:textId="5AD77289" w:rsidR="0064410E" w:rsidRPr="007642CB" w:rsidRDefault="0064410E" w:rsidP="0069463C">
      <w:pPr>
        <w:ind w:firstLineChars="650" w:firstLine="2342"/>
        <w:rPr>
          <w:rFonts w:ascii="標楷體" w:eastAsia="標楷體" w:hAnsi="標楷體"/>
          <w:b/>
          <w:color w:val="FF0000"/>
          <w:sz w:val="36"/>
          <w:szCs w:val="36"/>
        </w:rPr>
      </w:pPr>
      <w:r w:rsidRPr="007642CB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7642CB" w:rsidSect="007A61A3">
      <w:headerReference w:type="default" r:id="rId15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19D7E" w14:textId="77777777" w:rsidR="002A6DB0" w:rsidRDefault="002A6DB0" w:rsidP="00F93E75">
      <w:r>
        <w:separator/>
      </w:r>
    </w:p>
  </w:endnote>
  <w:endnote w:type="continuationSeparator" w:id="0">
    <w:p w14:paraId="0A2B70AA" w14:textId="77777777" w:rsidR="002A6DB0" w:rsidRDefault="002A6DB0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C359C" w14:textId="77777777" w:rsidR="002A6DB0" w:rsidRDefault="002A6DB0" w:rsidP="00F93E75">
      <w:r>
        <w:separator/>
      </w:r>
    </w:p>
  </w:footnote>
  <w:footnote w:type="continuationSeparator" w:id="0">
    <w:p w14:paraId="62858ADE" w14:textId="77777777" w:rsidR="002A6DB0" w:rsidRDefault="002A6DB0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69463C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69463C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69463C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92"/>
    <w:multiLevelType w:val="hybridMultilevel"/>
    <w:tmpl w:val="1C567FC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623C1E3C">
      <w:start w:val="1"/>
      <w:numFmt w:val="decimal"/>
      <w:lvlText w:val="%2."/>
      <w:lvlJc w:val="left"/>
      <w:pPr>
        <w:ind w:left="9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CA61A71"/>
    <w:multiLevelType w:val="hybridMultilevel"/>
    <w:tmpl w:val="464AE858"/>
    <w:lvl w:ilvl="0" w:tplc="9FE481A0">
      <w:start w:val="1"/>
      <w:numFmt w:val="taiwaneseCountingThousand"/>
      <w:lvlText w:val="%1、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65C500A"/>
    <w:multiLevelType w:val="hybridMultilevel"/>
    <w:tmpl w:val="FFF26FCE"/>
    <w:lvl w:ilvl="0" w:tplc="60A2ADF4">
      <w:start w:val="1"/>
      <w:numFmt w:val="taiwaneseCountingThousand"/>
      <w:lvlText w:val="%1、"/>
      <w:lvlJc w:val="left"/>
      <w:pPr>
        <w:ind w:left="82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7AD01AC"/>
    <w:multiLevelType w:val="hybridMultilevel"/>
    <w:tmpl w:val="2570AC06"/>
    <w:lvl w:ilvl="0" w:tplc="9FE481A0">
      <w:start w:val="1"/>
      <w:numFmt w:val="taiwaneseCountingThousand"/>
      <w:lvlText w:val="%1、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9">
    <w:nsid w:val="78151C96"/>
    <w:multiLevelType w:val="hybridMultilevel"/>
    <w:tmpl w:val="0B9848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A6DB0"/>
    <w:rsid w:val="00322DA5"/>
    <w:rsid w:val="004765F8"/>
    <w:rsid w:val="00500FA9"/>
    <w:rsid w:val="006028FE"/>
    <w:rsid w:val="0064410E"/>
    <w:rsid w:val="0069463C"/>
    <w:rsid w:val="007642CB"/>
    <w:rsid w:val="007A1823"/>
    <w:rsid w:val="007A61A3"/>
    <w:rsid w:val="00855064"/>
    <w:rsid w:val="00877914"/>
    <w:rsid w:val="00887E30"/>
    <w:rsid w:val="00A4073E"/>
    <w:rsid w:val="00B130E4"/>
    <w:rsid w:val="00C65931"/>
    <w:rsid w:val="00C827BE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61E9-5D25-4DCB-9FB8-575A25C6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2023-06-07T09:20:00Z</dcterms:created>
  <dcterms:modified xsi:type="dcterms:W3CDTF">2023-06-07T09:20:00Z</dcterms:modified>
</cp:coreProperties>
</file>