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752D2" w14:textId="77777777" w:rsidR="00A36482" w:rsidRPr="004A3F96" w:rsidRDefault="00A36482" w:rsidP="00A36482">
      <w:pPr>
        <w:pStyle w:val="Web"/>
        <w:spacing w:before="0" w:beforeAutospacing="0" w:after="0" w:afterAutospacing="0" w:line="38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bookmarkStart w:id="0" w:name="_Hlk15476915"/>
      <w:r w:rsidRPr="004A3F96">
        <w:rPr>
          <w:rFonts w:ascii="標楷體" w:eastAsia="標楷體" w:hAnsi="標楷體"/>
          <w:b/>
          <w:bCs/>
          <w:color w:val="FF0000"/>
          <w:sz w:val="40"/>
          <w:szCs w:val="40"/>
        </w:rPr>
        <w:t>膀胱造廔口</w:t>
      </w:r>
      <w:r w:rsidRPr="004A3F96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照護</w:t>
      </w:r>
    </w:p>
    <w:p w14:paraId="05059415" w14:textId="77777777" w:rsidR="00A36482" w:rsidRDefault="00A36482" w:rsidP="00A36482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20B12AD1" w14:textId="5B0FB7A8" w:rsidR="00A36482" w:rsidRPr="00A36482" w:rsidRDefault="00A36482" w:rsidP="00A36482">
      <w:pPr>
        <w:pStyle w:val="Web"/>
        <w:spacing w:before="0" w:beforeAutospacing="0" w:after="0" w:afterAutospacing="0" w:line="380" w:lineRule="exact"/>
        <w:rPr>
          <w:sz w:val="28"/>
          <w:szCs w:val="28"/>
        </w:rPr>
      </w:pPr>
      <w:r w:rsidRPr="004A3F96">
        <w:rPr>
          <w:rFonts w:ascii="標楷體" w:eastAsia="標楷體" w:hAnsi="標楷體"/>
          <w:b/>
          <w:bCs/>
          <w:color w:val="0070C0"/>
          <w:sz w:val="28"/>
          <w:szCs w:val="28"/>
        </w:rPr>
        <w:t>需準備的用物：</w:t>
      </w:r>
      <w:r w:rsidRPr="00A36482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</w:p>
    <w:p w14:paraId="6751DB8A" w14:textId="77777777" w:rsid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無菌生理食鹽水</w:t>
      </w:r>
    </w:p>
    <w:p w14:paraId="679CB0EE" w14:textId="77777777" w:rsid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無菌棉棒</w:t>
      </w:r>
    </w:p>
    <w:p w14:paraId="0C92A728" w14:textId="77777777" w:rsid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無菌Y型紗布</w:t>
      </w:r>
    </w:p>
    <w:p w14:paraId="24E308D9" w14:textId="77777777" w:rsid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紙膠布</w:t>
      </w:r>
    </w:p>
    <w:p w14:paraId="078361E2" w14:textId="43581323" w:rsidR="00A36482" w:rsidRP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1</w:t>
      </w: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優碘溶液（需要時）</w:t>
      </w:r>
    </w:p>
    <w:p w14:paraId="4E476E14" w14:textId="77777777" w:rsidR="00A36482" w:rsidRDefault="00A36482" w:rsidP="00A36482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64EC12A" w14:textId="42C658BF" w:rsidR="00A36482" w:rsidRPr="004A3F96" w:rsidRDefault="00A36482" w:rsidP="00A36482">
      <w:pPr>
        <w:pStyle w:val="Web"/>
        <w:spacing w:before="0" w:beforeAutospacing="0" w:after="0" w:afterAutospacing="0" w:line="380" w:lineRule="exact"/>
        <w:rPr>
          <w:color w:val="0070C0"/>
          <w:sz w:val="28"/>
          <w:szCs w:val="28"/>
        </w:rPr>
      </w:pPr>
      <w:r w:rsidRPr="004A3F96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照護</w:t>
      </w:r>
      <w:r w:rsidRPr="004A3F96">
        <w:rPr>
          <w:rFonts w:ascii="標楷體" w:eastAsia="標楷體" w:hAnsi="標楷體"/>
          <w:b/>
          <w:bCs/>
          <w:color w:val="0070C0"/>
          <w:sz w:val="28"/>
          <w:szCs w:val="28"/>
        </w:rPr>
        <w:t>步驟</w:t>
      </w:r>
      <w:r w:rsidRPr="004A3F96">
        <w:rPr>
          <w:rFonts w:ascii="標楷體" w:eastAsia="標楷體" w:hAnsi="標楷體"/>
          <w:color w:val="0070C0"/>
          <w:sz w:val="28"/>
          <w:szCs w:val="28"/>
        </w:rPr>
        <w:t xml:space="preserve">： </w:t>
      </w:r>
    </w:p>
    <w:p w14:paraId="538F8A40" w14:textId="44B7A466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洗手</w:t>
      </w:r>
    </w:p>
    <w:p w14:paraId="50AB5AD5" w14:textId="77777777" w:rsidR="00A36482" w:rsidRP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移除膀胱造廔口舊敷料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F8562BE" w14:textId="3B2A170C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觀察膀胱造廔口周圍皮膚情況，包括皮膚有無發紅、腫大、發熱、疼痛等情形產生及觀察分泌物的性狀、顏色、氣味。</w:t>
      </w:r>
    </w:p>
    <w:p w14:paraId="76CE053E" w14:textId="77777777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洗手</w:t>
      </w:r>
    </w:p>
    <w:p w14:paraId="2A47E600" w14:textId="3669AAA2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以棉棒沾生理食鹽水由內擦至外圍2-3公分的地方至皮膚清潔為止，再以乾棉 棒由內而外的方式擦乾。若發生皮膚有發紅、腫大、硬塊、發熱、疼痛、分泌物 有異味等，則於生理食鹽水清潔後、再擦上1﹪優碘溶液於2分鐘後、再以生理 食鹽水清潔至皮膚乾淨為止再以乾棉棒由內而外的方式擦乾。</w:t>
      </w:r>
    </w:p>
    <w:p w14:paraId="17656BCF" w14:textId="28E5A9E2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套上Y型紗布，於紗布開口處貼上紙膠。</w:t>
      </w:r>
    </w:p>
    <w:p w14:paraId="4230E250" w14:textId="2F8834FC" w:rsidR="00A36482" w:rsidRP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將膀胱造廔管固定好</w:t>
      </w:r>
    </w:p>
    <w:p w14:paraId="0F3CE602" w14:textId="77777777" w:rsidR="00A36482" w:rsidRDefault="00A36482" w:rsidP="00A36482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6866ED27" w14:textId="2556D52D" w:rsidR="00A36482" w:rsidRPr="004A3F96" w:rsidRDefault="00A36482" w:rsidP="00A36482">
      <w:pPr>
        <w:pStyle w:val="Web"/>
        <w:spacing w:before="0" w:beforeAutospacing="0" w:after="0" w:afterAutospacing="0" w:line="380" w:lineRule="exact"/>
        <w:rPr>
          <w:color w:val="0070C0"/>
          <w:sz w:val="28"/>
          <w:szCs w:val="28"/>
        </w:rPr>
      </w:pPr>
      <w:r w:rsidRPr="004A3F96">
        <w:rPr>
          <w:rFonts w:ascii="標楷體" w:eastAsia="標楷體" w:hAnsi="標楷體"/>
          <w:b/>
          <w:bCs/>
          <w:color w:val="0070C0"/>
          <w:sz w:val="28"/>
          <w:szCs w:val="28"/>
        </w:rPr>
        <w:t>注意事項</w:t>
      </w:r>
      <w:r w:rsidRPr="004A3F96">
        <w:rPr>
          <w:rFonts w:ascii="標楷體" w:eastAsia="標楷體" w:hAnsi="標楷體"/>
          <w:color w:val="0070C0"/>
          <w:sz w:val="28"/>
          <w:szCs w:val="28"/>
        </w:rPr>
        <w:t>：</w:t>
      </w:r>
    </w:p>
    <w:p w14:paraId="1BDA8C26" w14:textId="77777777" w:rsidR="00A36482" w:rsidRPr="00A36482" w:rsidRDefault="00A36482" w:rsidP="00A36482">
      <w:pPr>
        <w:pStyle w:val="Web"/>
        <w:numPr>
          <w:ilvl w:val="1"/>
          <w:numId w:val="22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每日至少一次（若Y型紗布潮濕應即更換）依膀胱造廔口的護理步驟清潔造廔</w:t>
      </w:r>
      <w:r w:rsidRPr="00A36482">
        <w:rPr>
          <w:sz w:val="28"/>
          <w:szCs w:val="28"/>
        </w:rPr>
        <w:t xml:space="preserve"> 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口周圍皮膚，並觀察造廔口周圍皮膚，是否有紅、腫、熱、痛、分泌物，若有發</w:t>
      </w:r>
      <w:r w:rsidRPr="00A36482">
        <w:rPr>
          <w:sz w:val="28"/>
          <w:szCs w:val="28"/>
        </w:rPr>
        <w:t xml:space="preserve"> 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現應連絡居家護理師。</w:t>
      </w:r>
    </w:p>
    <w:p w14:paraId="20581B86" w14:textId="77777777" w:rsidR="00A36482" w:rsidRDefault="00A36482" w:rsidP="00A36482">
      <w:pPr>
        <w:pStyle w:val="Web"/>
        <w:numPr>
          <w:ilvl w:val="1"/>
          <w:numId w:val="22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 xml:space="preserve">生理食鹽水、棉棒、Y型紗布必須完全無菌，請您注意物品的保存期限。 </w:t>
      </w:r>
    </w:p>
    <w:p w14:paraId="79CCD9A4" w14:textId="77777777" w:rsidR="00A36482" w:rsidRPr="00A36482" w:rsidRDefault="00A36482" w:rsidP="00A36482">
      <w:pPr>
        <w:pStyle w:val="Web"/>
        <w:numPr>
          <w:ilvl w:val="1"/>
          <w:numId w:val="22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若膀胱造廔管阻塞，應返醫院處理。</w:t>
      </w:r>
    </w:p>
    <w:p w14:paraId="6A920980" w14:textId="7C44E331" w:rsidR="00E77D64" w:rsidRPr="00A36482" w:rsidRDefault="00A36482" w:rsidP="00A36482">
      <w:pPr>
        <w:pStyle w:val="Web"/>
        <w:numPr>
          <w:ilvl w:val="1"/>
          <w:numId w:val="22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若膀胱造廔管固定水球量不足、移位時或躁動時不慎拉扯都可能造成膀胱造廔</w:t>
      </w:r>
      <w:r w:rsidRPr="00A36482">
        <w:rPr>
          <w:sz w:val="28"/>
          <w:szCs w:val="28"/>
        </w:rPr>
        <w:t xml:space="preserve"> 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管滑脫，因此應將膀胱造廔管固定好，若發生滑脫時用無菌紗布覆蓋傷口避免感</w:t>
      </w:r>
      <w:r w:rsidRPr="00A36482">
        <w:rPr>
          <w:sz w:val="28"/>
          <w:szCs w:val="28"/>
        </w:rPr>
        <w:t xml:space="preserve"> 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染，於上班時間可聯絡居家護理師協助更換，或立刻到醫院重新置放。</w:t>
      </w:r>
    </w:p>
    <w:p w14:paraId="2374F380" w14:textId="2E509938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0"/>
      <w:bookmarkEnd w:id="1"/>
    </w:p>
    <w:sectPr w:rsidR="00E77D64" w:rsidSect="007A61A3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CB46C" w14:textId="77777777" w:rsidR="00C12360" w:rsidRDefault="00C12360" w:rsidP="00F93E75">
      <w:r>
        <w:separator/>
      </w:r>
    </w:p>
  </w:endnote>
  <w:endnote w:type="continuationSeparator" w:id="0">
    <w:p w14:paraId="39225348" w14:textId="77777777" w:rsidR="00C12360" w:rsidRDefault="00C12360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1208E" w14:textId="77777777" w:rsidR="00C12360" w:rsidRDefault="00C12360" w:rsidP="00F93E75">
      <w:r>
        <w:separator/>
      </w:r>
    </w:p>
  </w:footnote>
  <w:footnote w:type="continuationSeparator" w:id="0">
    <w:p w14:paraId="370F127F" w14:textId="77777777" w:rsidR="00C12360" w:rsidRDefault="00C12360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4A3F96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4A3F96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4A3F96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2A6D50"/>
    <w:multiLevelType w:val="hybridMultilevel"/>
    <w:tmpl w:val="DFCAF0C2"/>
    <w:lvl w:ilvl="0" w:tplc="C3FC4FD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6E42A66"/>
    <w:multiLevelType w:val="hybridMultilevel"/>
    <w:tmpl w:val="817C0266"/>
    <w:lvl w:ilvl="0" w:tplc="D9E82824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9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712FC1"/>
    <w:multiLevelType w:val="hybridMultilevel"/>
    <w:tmpl w:val="4B2C37F4"/>
    <w:lvl w:ilvl="0" w:tplc="A47810EA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>
    <w:nsid w:val="329712F3"/>
    <w:multiLevelType w:val="hybridMultilevel"/>
    <w:tmpl w:val="6496348A"/>
    <w:lvl w:ilvl="0" w:tplc="C3FC4FD8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D9E82824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7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8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9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20"/>
  </w:num>
  <w:num w:numId="8">
    <w:abstractNumId w:val="17"/>
  </w:num>
  <w:num w:numId="9">
    <w:abstractNumId w:val="21"/>
  </w:num>
  <w:num w:numId="10">
    <w:abstractNumId w:val="16"/>
  </w:num>
  <w:num w:numId="11">
    <w:abstractNumId w:val="1"/>
  </w:num>
  <w:num w:numId="12">
    <w:abstractNumId w:val="5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0"/>
  </w:num>
  <w:num w:numId="18">
    <w:abstractNumId w:val="22"/>
  </w:num>
  <w:num w:numId="19">
    <w:abstractNumId w:val="3"/>
  </w:num>
  <w:num w:numId="20">
    <w:abstractNumId w:val="4"/>
  </w:num>
  <w:num w:numId="21">
    <w:abstractNumId w:val="2"/>
  </w:num>
  <w:num w:numId="22">
    <w:abstractNumId w:val="12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0D46D3"/>
    <w:rsid w:val="00163681"/>
    <w:rsid w:val="002907E1"/>
    <w:rsid w:val="004A3F96"/>
    <w:rsid w:val="00500FA9"/>
    <w:rsid w:val="006028FE"/>
    <w:rsid w:val="0064410E"/>
    <w:rsid w:val="006D3661"/>
    <w:rsid w:val="007A61A3"/>
    <w:rsid w:val="00877914"/>
    <w:rsid w:val="00877974"/>
    <w:rsid w:val="00925D69"/>
    <w:rsid w:val="00A36482"/>
    <w:rsid w:val="00A4073E"/>
    <w:rsid w:val="00B130E4"/>
    <w:rsid w:val="00C12360"/>
    <w:rsid w:val="00C65931"/>
    <w:rsid w:val="00D97A1C"/>
    <w:rsid w:val="00E70D53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Web">
    <w:name w:val="Normal (Web)"/>
    <w:basedOn w:val="a"/>
    <w:uiPriority w:val="99"/>
    <w:unhideWhenUsed/>
    <w:rsid w:val="00A364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Web">
    <w:name w:val="Normal (Web)"/>
    <w:basedOn w:val="a"/>
    <w:uiPriority w:val="99"/>
    <w:unhideWhenUsed/>
    <w:rsid w:val="00A364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42CF-E14B-4DCF-84D4-A0F709AE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2023-06-07T09:36:00Z</dcterms:created>
  <dcterms:modified xsi:type="dcterms:W3CDTF">2023-06-07T09:36:00Z</dcterms:modified>
</cp:coreProperties>
</file>